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7A2E" w:rsidRDefault="00427A2E" w:rsidP="00427A2E">
      <w:pPr>
        <w:spacing w:after="0" w:line="240" w:lineRule="auto"/>
        <w:ind w:left="-426" w:firstLine="568"/>
        <w:jc w:val="center"/>
        <w:rPr>
          <w:rFonts w:ascii="Times New Roman" w:hAnsi="Times New Roman"/>
          <w:b/>
          <w:sz w:val="24"/>
          <w:szCs w:val="24"/>
        </w:rPr>
      </w:pPr>
      <w:r w:rsidRPr="00427A2E">
        <w:rPr>
          <w:rFonts w:ascii="Times New Roman" w:hAnsi="Times New Roman"/>
          <w:b/>
          <w:sz w:val="24"/>
          <w:szCs w:val="24"/>
        </w:rPr>
        <w:t xml:space="preserve">Тема: </w:t>
      </w:r>
      <w:r w:rsidRPr="00427A2E">
        <w:rPr>
          <w:rFonts w:ascii="Times New Roman" w:hAnsi="Times New Roman"/>
          <w:b/>
          <w:sz w:val="24"/>
          <w:szCs w:val="24"/>
        </w:rPr>
        <w:t xml:space="preserve">«Оформление документов при проведении закупок. </w:t>
      </w:r>
    </w:p>
    <w:p w:rsidR="00427A2E" w:rsidRDefault="00427A2E" w:rsidP="00427A2E">
      <w:pPr>
        <w:spacing w:after="0" w:line="240" w:lineRule="auto"/>
        <w:ind w:left="-426" w:firstLine="568"/>
        <w:jc w:val="center"/>
        <w:rPr>
          <w:rFonts w:ascii="Times New Roman" w:hAnsi="Times New Roman"/>
          <w:b/>
          <w:sz w:val="24"/>
          <w:szCs w:val="24"/>
        </w:rPr>
      </w:pPr>
      <w:r w:rsidRPr="00427A2E">
        <w:rPr>
          <w:rFonts w:ascii="Times New Roman" w:hAnsi="Times New Roman"/>
          <w:b/>
          <w:sz w:val="24"/>
          <w:szCs w:val="24"/>
        </w:rPr>
        <w:t xml:space="preserve">Использование различных методов, способов определения </w:t>
      </w:r>
    </w:p>
    <w:p w:rsidR="00427A2E" w:rsidRPr="00427A2E" w:rsidRDefault="00427A2E" w:rsidP="00427A2E">
      <w:pPr>
        <w:spacing w:after="0" w:line="240" w:lineRule="auto"/>
        <w:ind w:left="-426" w:firstLine="568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427A2E">
        <w:rPr>
          <w:rFonts w:ascii="Times New Roman" w:hAnsi="Times New Roman"/>
          <w:b/>
          <w:sz w:val="24"/>
          <w:szCs w:val="24"/>
        </w:rPr>
        <w:t>максимальной цены договора»</w:t>
      </w:r>
    </w:p>
    <w:p w:rsidR="00427A2E" w:rsidRPr="00427A2E" w:rsidRDefault="00427A2E" w:rsidP="00427A2E">
      <w:pPr>
        <w:tabs>
          <w:tab w:val="left" w:pos="9354"/>
        </w:tabs>
        <w:ind w:left="-426" w:right="-2" w:firstLine="568"/>
        <w:contextualSpacing/>
        <w:jc w:val="right"/>
        <w:rPr>
          <w:rFonts w:ascii="Times New Roman" w:hAnsi="Times New Roman"/>
          <w:sz w:val="24"/>
          <w:szCs w:val="24"/>
        </w:rPr>
      </w:pPr>
    </w:p>
    <w:p w:rsidR="00427A2E" w:rsidRPr="00427A2E" w:rsidRDefault="00427A2E" w:rsidP="00427A2E">
      <w:pPr>
        <w:tabs>
          <w:tab w:val="left" w:pos="9354"/>
        </w:tabs>
        <w:ind w:left="-426" w:right="-2" w:firstLine="568"/>
        <w:contextualSpacing/>
        <w:jc w:val="right"/>
        <w:rPr>
          <w:rFonts w:ascii="Times New Roman" w:hAnsi="Times New Roman"/>
          <w:sz w:val="24"/>
          <w:szCs w:val="24"/>
        </w:rPr>
      </w:pPr>
      <w:r w:rsidRPr="00427A2E">
        <w:rPr>
          <w:rFonts w:ascii="Times New Roman" w:hAnsi="Times New Roman"/>
          <w:sz w:val="24"/>
          <w:szCs w:val="24"/>
        </w:rPr>
        <w:t xml:space="preserve">Олькин </w:t>
      </w:r>
      <w:r w:rsidRPr="00427A2E">
        <w:rPr>
          <w:rFonts w:ascii="Times New Roman" w:hAnsi="Times New Roman"/>
          <w:sz w:val="24"/>
          <w:szCs w:val="24"/>
        </w:rPr>
        <w:t>А. В.</w:t>
      </w:r>
      <w:r w:rsidRPr="00427A2E">
        <w:rPr>
          <w:rFonts w:ascii="Times New Roman" w:hAnsi="Times New Roman"/>
          <w:sz w:val="24"/>
          <w:szCs w:val="24"/>
        </w:rPr>
        <w:t xml:space="preserve">, </w:t>
      </w:r>
    </w:p>
    <w:p w:rsidR="00427A2E" w:rsidRPr="00427A2E" w:rsidRDefault="00427A2E" w:rsidP="00427A2E">
      <w:pPr>
        <w:tabs>
          <w:tab w:val="left" w:pos="9354"/>
        </w:tabs>
        <w:ind w:left="-426" w:right="-2" w:firstLine="568"/>
        <w:contextualSpacing/>
        <w:jc w:val="right"/>
        <w:rPr>
          <w:rFonts w:ascii="Times New Roman" w:hAnsi="Times New Roman"/>
          <w:sz w:val="24"/>
          <w:szCs w:val="24"/>
        </w:rPr>
      </w:pPr>
      <w:r w:rsidRPr="00427A2E">
        <w:rPr>
          <w:rFonts w:ascii="Times New Roman" w:hAnsi="Times New Roman"/>
          <w:sz w:val="24"/>
          <w:szCs w:val="24"/>
        </w:rPr>
        <w:t>директор ГАСУСО СО «</w:t>
      </w:r>
      <w:proofErr w:type="spellStart"/>
      <w:r w:rsidRPr="00427A2E">
        <w:rPr>
          <w:rFonts w:ascii="Times New Roman" w:hAnsi="Times New Roman"/>
          <w:sz w:val="24"/>
          <w:szCs w:val="24"/>
        </w:rPr>
        <w:t>Тагильский</w:t>
      </w:r>
      <w:proofErr w:type="spellEnd"/>
      <w:r w:rsidRPr="00427A2E">
        <w:rPr>
          <w:rFonts w:ascii="Times New Roman" w:hAnsi="Times New Roman"/>
          <w:sz w:val="24"/>
          <w:szCs w:val="24"/>
        </w:rPr>
        <w:t xml:space="preserve"> пансионат»</w:t>
      </w:r>
    </w:p>
    <w:p w:rsidR="00427A2E" w:rsidRPr="00427A2E" w:rsidRDefault="00427A2E" w:rsidP="00427A2E">
      <w:pPr>
        <w:spacing w:after="0" w:line="240" w:lineRule="auto"/>
        <w:ind w:left="-426" w:firstLine="56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291E" w:rsidRPr="00427A2E" w:rsidRDefault="005D42EF" w:rsidP="00427A2E">
      <w:pPr>
        <w:spacing w:after="0" w:line="240" w:lineRule="auto"/>
        <w:ind w:left="-426" w:firstLine="56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7A2E">
        <w:rPr>
          <w:rFonts w:ascii="Times New Roman" w:eastAsia="Times New Roman" w:hAnsi="Times New Roman"/>
          <w:sz w:val="24"/>
          <w:szCs w:val="24"/>
          <w:lang w:eastAsia="ru-RU"/>
        </w:rPr>
        <w:t>Приоритетным методом для определения НМЦ</w:t>
      </w:r>
      <w:r w:rsidR="00B31DF0" w:rsidRPr="00427A2E">
        <w:rPr>
          <w:rFonts w:ascii="Times New Roman" w:eastAsia="Times New Roman" w:hAnsi="Times New Roman"/>
          <w:sz w:val="24"/>
          <w:szCs w:val="24"/>
          <w:lang w:eastAsia="ru-RU"/>
        </w:rPr>
        <w:t xml:space="preserve">Д является метод сопоставимых рыночных цен. </w:t>
      </w:r>
      <w:r w:rsidR="0038291E" w:rsidRPr="00427A2E">
        <w:rPr>
          <w:rFonts w:ascii="Times New Roman" w:eastAsia="Times New Roman" w:hAnsi="Times New Roman"/>
          <w:sz w:val="24"/>
          <w:szCs w:val="24"/>
          <w:lang w:eastAsia="ru-RU"/>
        </w:rPr>
        <w:t>Согласно п. 5 Приложения № 2 Типового положения о закупках, Заказчики, с целью получения ценовой информации в отношении товара, работы, услуги для определения начальной (максимальной) цены договора заказчик осуществляют несколько из установленных Положением процедур. В нашем учреждении в качестве основных используются следующие:</w:t>
      </w:r>
    </w:p>
    <w:p w:rsidR="0038291E" w:rsidRPr="00427A2E" w:rsidRDefault="0038291E" w:rsidP="00427A2E">
      <w:pPr>
        <w:spacing w:after="0" w:line="240" w:lineRule="auto"/>
        <w:ind w:left="-426" w:firstLine="56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7A2E">
        <w:rPr>
          <w:rFonts w:ascii="Times New Roman" w:eastAsia="Times New Roman" w:hAnsi="Times New Roman"/>
          <w:sz w:val="24"/>
          <w:szCs w:val="24"/>
          <w:lang w:eastAsia="ru-RU"/>
        </w:rPr>
        <w:t xml:space="preserve">1) направление запросов о предоставлении ценовой информации не менее чем трем производителям (подрядчикам, исполнителям), </w:t>
      </w:r>
    </w:p>
    <w:p w:rsidR="0038291E" w:rsidRPr="00427A2E" w:rsidRDefault="0038291E" w:rsidP="00427A2E">
      <w:pPr>
        <w:spacing w:after="0" w:line="240" w:lineRule="auto"/>
        <w:ind w:left="-426" w:firstLine="56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7A2E">
        <w:rPr>
          <w:rFonts w:ascii="Times New Roman" w:eastAsia="Times New Roman" w:hAnsi="Times New Roman"/>
          <w:sz w:val="24"/>
          <w:szCs w:val="24"/>
          <w:lang w:eastAsia="ru-RU"/>
        </w:rPr>
        <w:t>2) размещ</w:t>
      </w:r>
      <w:r w:rsidR="00133772" w:rsidRPr="00427A2E">
        <w:rPr>
          <w:rFonts w:ascii="Times New Roman" w:eastAsia="Times New Roman" w:hAnsi="Times New Roman"/>
          <w:sz w:val="24"/>
          <w:szCs w:val="24"/>
          <w:lang w:eastAsia="ru-RU"/>
        </w:rPr>
        <w:t>ение</w:t>
      </w:r>
      <w:r w:rsidRPr="00427A2E">
        <w:rPr>
          <w:rFonts w:ascii="Times New Roman" w:eastAsia="Times New Roman" w:hAnsi="Times New Roman"/>
          <w:sz w:val="24"/>
          <w:szCs w:val="24"/>
          <w:lang w:eastAsia="ru-RU"/>
        </w:rPr>
        <w:t xml:space="preserve"> запрос</w:t>
      </w:r>
      <w:r w:rsidR="00133772" w:rsidRPr="00427A2E">
        <w:rPr>
          <w:rFonts w:ascii="Times New Roman" w:eastAsia="Times New Roman" w:hAnsi="Times New Roman"/>
          <w:sz w:val="24"/>
          <w:szCs w:val="24"/>
          <w:lang w:eastAsia="ru-RU"/>
        </w:rPr>
        <w:t>ов</w:t>
      </w:r>
      <w:r w:rsidRPr="00427A2E">
        <w:rPr>
          <w:rFonts w:ascii="Times New Roman" w:eastAsia="Times New Roman" w:hAnsi="Times New Roman"/>
          <w:sz w:val="24"/>
          <w:szCs w:val="24"/>
          <w:lang w:eastAsia="ru-RU"/>
        </w:rPr>
        <w:t xml:space="preserve"> о предоставлении ценовой информации в Региональной информационной системе; </w:t>
      </w:r>
    </w:p>
    <w:p w:rsidR="0038291E" w:rsidRPr="00427A2E" w:rsidRDefault="0038291E" w:rsidP="00427A2E">
      <w:pPr>
        <w:spacing w:after="0" w:line="240" w:lineRule="auto"/>
        <w:ind w:left="-426" w:firstLine="56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7A2E">
        <w:rPr>
          <w:rFonts w:ascii="Times New Roman" w:eastAsia="Times New Roman" w:hAnsi="Times New Roman"/>
          <w:sz w:val="24"/>
          <w:szCs w:val="24"/>
          <w:lang w:eastAsia="ru-RU"/>
        </w:rPr>
        <w:t>3) осуществл</w:t>
      </w:r>
      <w:r w:rsidR="00133772" w:rsidRPr="00427A2E">
        <w:rPr>
          <w:rFonts w:ascii="Times New Roman" w:eastAsia="Times New Roman" w:hAnsi="Times New Roman"/>
          <w:sz w:val="24"/>
          <w:szCs w:val="24"/>
          <w:lang w:eastAsia="ru-RU"/>
        </w:rPr>
        <w:t>ение</w:t>
      </w:r>
      <w:r w:rsidRPr="00427A2E">
        <w:rPr>
          <w:rFonts w:ascii="Times New Roman" w:eastAsia="Times New Roman" w:hAnsi="Times New Roman"/>
          <w:sz w:val="24"/>
          <w:szCs w:val="24"/>
          <w:lang w:eastAsia="ru-RU"/>
        </w:rPr>
        <w:t xml:space="preserve"> поиск</w:t>
      </w:r>
      <w:r w:rsidR="00133772" w:rsidRPr="00427A2E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427A2E">
        <w:rPr>
          <w:rFonts w:ascii="Times New Roman" w:eastAsia="Times New Roman" w:hAnsi="Times New Roman"/>
          <w:sz w:val="24"/>
          <w:szCs w:val="24"/>
          <w:lang w:eastAsia="ru-RU"/>
        </w:rPr>
        <w:t xml:space="preserve"> ценовой информации в ЕИС в реестре договоров, заключенных заказчиками по результатам закупки в соответствии с Федеральным законом № 223-ФЗ, реестре контрактов, заключенных заказчиками в соответствии с Федеральным законом № 44-ФЗ</w:t>
      </w:r>
      <w:r w:rsidR="00133772" w:rsidRPr="00427A2E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427A2E">
        <w:rPr>
          <w:rFonts w:ascii="Times New Roman" w:eastAsia="Times New Roman" w:hAnsi="Times New Roman"/>
          <w:sz w:val="24"/>
          <w:szCs w:val="24"/>
          <w:lang w:eastAsia="ru-RU"/>
        </w:rPr>
        <w:t>При этом</w:t>
      </w:r>
      <w:r w:rsidR="00133772" w:rsidRPr="00427A2E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427A2E">
        <w:rPr>
          <w:rFonts w:ascii="Times New Roman" w:eastAsia="Times New Roman" w:hAnsi="Times New Roman"/>
          <w:sz w:val="24"/>
          <w:szCs w:val="24"/>
          <w:lang w:eastAsia="ru-RU"/>
        </w:rPr>
        <w:t xml:space="preserve"> в расчет</w:t>
      </w:r>
      <w:r w:rsidR="00133772" w:rsidRPr="00427A2E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принимается</w:t>
      </w:r>
      <w:r w:rsidRPr="00427A2E">
        <w:rPr>
          <w:rFonts w:ascii="Times New Roman" w:eastAsia="Times New Roman" w:hAnsi="Times New Roman"/>
          <w:sz w:val="24"/>
          <w:szCs w:val="24"/>
          <w:lang w:eastAsia="ru-RU"/>
        </w:rPr>
        <w:t xml:space="preserve"> информаци</w:t>
      </w:r>
      <w:r w:rsidR="00133772" w:rsidRPr="00427A2E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Pr="00427A2E">
        <w:rPr>
          <w:rFonts w:ascii="Times New Roman" w:eastAsia="Times New Roman" w:hAnsi="Times New Roman"/>
          <w:sz w:val="24"/>
          <w:szCs w:val="24"/>
          <w:lang w:eastAsia="ru-RU"/>
        </w:rPr>
        <w:t xml:space="preserve"> о ценах товаров, работ, услуг, содержащ</w:t>
      </w:r>
      <w:r w:rsidR="00133772" w:rsidRPr="00427A2E">
        <w:rPr>
          <w:rFonts w:ascii="Times New Roman" w:eastAsia="Times New Roman" w:hAnsi="Times New Roman"/>
          <w:sz w:val="24"/>
          <w:szCs w:val="24"/>
          <w:lang w:eastAsia="ru-RU"/>
        </w:rPr>
        <w:t>аяся</w:t>
      </w:r>
      <w:r w:rsidRPr="00427A2E">
        <w:rPr>
          <w:rFonts w:ascii="Times New Roman" w:eastAsia="Times New Roman" w:hAnsi="Times New Roman"/>
          <w:sz w:val="24"/>
          <w:szCs w:val="24"/>
          <w:lang w:eastAsia="ru-RU"/>
        </w:rPr>
        <w:t xml:space="preserve"> в контрактах, договорах, которые исполнены и по которым не взыскивались неустойки (штрафы, пени) в связи с неисполнением или ненадлежащим исполнением обязательств, предусмотренных этими контрактами</w:t>
      </w:r>
      <w:r w:rsidR="00554DA2" w:rsidRPr="00427A2E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133772" w:rsidRPr="00427A2E" w:rsidRDefault="0038291E" w:rsidP="00427A2E">
      <w:pPr>
        <w:spacing w:after="0" w:line="240" w:lineRule="auto"/>
        <w:ind w:left="-426" w:firstLine="56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7A2E">
        <w:rPr>
          <w:rFonts w:ascii="Times New Roman" w:eastAsia="Times New Roman" w:hAnsi="Times New Roman"/>
          <w:sz w:val="24"/>
          <w:szCs w:val="24"/>
          <w:lang w:eastAsia="ru-RU"/>
        </w:rPr>
        <w:t>4) осуществляет сбор и анализ общедоступной ценовой информации</w:t>
      </w:r>
      <w:r w:rsidR="00133772" w:rsidRPr="00427A2E">
        <w:rPr>
          <w:rFonts w:ascii="Times New Roman" w:eastAsia="Times New Roman" w:hAnsi="Times New Roman"/>
          <w:sz w:val="24"/>
          <w:szCs w:val="24"/>
          <w:lang w:eastAsia="ru-RU"/>
        </w:rPr>
        <w:t xml:space="preserve"> на общедоступных сайтах сети «Интернет».</w:t>
      </w:r>
    </w:p>
    <w:p w:rsidR="003B00EC" w:rsidRPr="00427A2E" w:rsidRDefault="00133772" w:rsidP="00427A2E">
      <w:pPr>
        <w:spacing w:after="0" w:line="240" w:lineRule="auto"/>
        <w:ind w:left="-426" w:firstLine="56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7A2E">
        <w:rPr>
          <w:rFonts w:ascii="Times New Roman" w:eastAsia="Times New Roman" w:hAnsi="Times New Roman"/>
          <w:sz w:val="24"/>
          <w:szCs w:val="24"/>
          <w:lang w:eastAsia="ru-RU"/>
        </w:rPr>
        <w:t xml:space="preserve">Так, при осуществлении закупки </w:t>
      </w:r>
      <w:r w:rsidR="00554DA2" w:rsidRPr="00427A2E">
        <w:rPr>
          <w:rFonts w:ascii="Times New Roman" w:eastAsia="Times New Roman" w:hAnsi="Times New Roman"/>
          <w:sz w:val="24"/>
          <w:szCs w:val="24"/>
          <w:lang w:eastAsia="ru-RU"/>
        </w:rPr>
        <w:t>на услуги физической охраны объекта</w:t>
      </w:r>
      <w:r w:rsidRPr="00427A2E">
        <w:rPr>
          <w:rFonts w:ascii="Times New Roman" w:eastAsia="Times New Roman" w:hAnsi="Times New Roman"/>
          <w:sz w:val="24"/>
          <w:szCs w:val="24"/>
          <w:lang w:eastAsia="ru-RU"/>
        </w:rPr>
        <w:t xml:space="preserve"> на 2026 год, были направлены запросы на предоставление коммерческих предложений потенциальным поставщикам. </w:t>
      </w:r>
      <w:r w:rsidR="003B00EC" w:rsidRPr="00427A2E">
        <w:rPr>
          <w:rFonts w:ascii="Times New Roman" w:eastAsia="Times New Roman" w:hAnsi="Times New Roman"/>
          <w:sz w:val="24"/>
          <w:szCs w:val="24"/>
          <w:lang w:eastAsia="ru-RU"/>
        </w:rPr>
        <w:t>При осуществлении м</w:t>
      </w:r>
      <w:r w:rsidRPr="00427A2E">
        <w:rPr>
          <w:rFonts w:ascii="Times New Roman" w:eastAsia="Times New Roman" w:hAnsi="Times New Roman"/>
          <w:sz w:val="24"/>
          <w:szCs w:val="24"/>
          <w:lang w:eastAsia="ru-RU"/>
        </w:rPr>
        <w:t>ониторинг</w:t>
      </w:r>
      <w:r w:rsidR="003B00EC" w:rsidRPr="00427A2E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427A2E">
        <w:rPr>
          <w:rFonts w:ascii="Times New Roman" w:eastAsia="Times New Roman" w:hAnsi="Times New Roman"/>
          <w:sz w:val="24"/>
          <w:szCs w:val="24"/>
          <w:lang w:eastAsia="ru-RU"/>
        </w:rPr>
        <w:t xml:space="preserve"> сайта ЕИС </w:t>
      </w:r>
      <w:r w:rsidR="003B00EC" w:rsidRPr="00427A2E">
        <w:rPr>
          <w:rFonts w:ascii="Times New Roman" w:eastAsia="Times New Roman" w:hAnsi="Times New Roman"/>
          <w:sz w:val="24"/>
          <w:szCs w:val="24"/>
          <w:lang w:eastAsia="ru-RU"/>
        </w:rPr>
        <w:t xml:space="preserve">получены сведения по исполненным договорам за 2024 год по ценам на конец 2023 года. Договоры и контракты, исполненные на текущую дату, отсутствуют. </w:t>
      </w:r>
    </w:p>
    <w:p w:rsidR="006F3127" w:rsidRPr="00427A2E" w:rsidRDefault="00FE5CD7" w:rsidP="00427A2E">
      <w:pPr>
        <w:spacing w:after="0" w:line="240" w:lineRule="auto"/>
        <w:ind w:left="-426" w:firstLine="56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7A2E">
        <w:rPr>
          <w:rFonts w:ascii="Times New Roman" w:eastAsia="Times New Roman" w:hAnsi="Times New Roman"/>
          <w:sz w:val="24"/>
          <w:szCs w:val="24"/>
          <w:lang w:eastAsia="ru-RU"/>
        </w:rPr>
        <w:t>В связи с этим принято решение об определении стоимос</w:t>
      </w:r>
      <w:r w:rsidR="00354AD0" w:rsidRPr="00427A2E">
        <w:rPr>
          <w:rFonts w:ascii="Times New Roman" w:eastAsia="Times New Roman" w:hAnsi="Times New Roman"/>
          <w:sz w:val="24"/>
          <w:szCs w:val="24"/>
          <w:lang w:eastAsia="ru-RU"/>
        </w:rPr>
        <w:t xml:space="preserve">ти на основании анализа коммерческих предложений поставщиков и данных, размещенных в системе «ЕИС закупки» по аналогичным исполненным договорам за 2024 год с учетом коэффициента для перерасчета цен прошлых периодов к текущему уровню цен в </w:t>
      </w:r>
      <w:proofErr w:type="gramStart"/>
      <w:r w:rsidR="00354AD0" w:rsidRPr="00427A2E">
        <w:rPr>
          <w:rFonts w:ascii="Times New Roman" w:eastAsia="Times New Roman" w:hAnsi="Times New Roman"/>
          <w:sz w:val="24"/>
          <w:szCs w:val="24"/>
          <w:lang w:eastAsia="ru-RU"/>
        </w:rPr>
        <w:t>соответствии  с</w:t>
      </w:r>
      <w:proofErr w:type="gramEnd"/>
      <w:r w:rsidR="00354AD0" w:rsidRPr="00427A2E">
        <w:rPr>
          <w:rFonts w:ascii="Times New Roman" w:eastAsia="Times New Roman" w:hAnsi="Times New Roman"/>
          <w:sz w:val="24"/>
          <w:szCs w:val="24"/>
          <w:lang w:eastAsia="ru-RU"/>
        </w:rPr>
        <w:t xml:space="preserve"> п. 3.18 Методических рекомендаций, утвержденных приказом</w:t>
      </w:r>
      <w:r w:rsidR="005B7E85" w:rsidRPr="00427A2E">
        <w:rPr>
          <w:rFonts w:ascii="Times New Roman" w:eastAsia="Times New Roman" w:hAnsi="Times New Roman"/>
          <w:sz w:val="24"/>
          <w:szCs w:val="24"/>
          <w:lang w:eastAsia="ru-RU"/>
        </w:rPr>
        <w:t xml:space="preserve"> Минэкономразвития России </w:t>
      </w:r>
      <w:r w:rsidR="006F3127" w:rsidRPr="00427A2E">
        <w:rPr>
          <w:rFonts w:ascii="Times New Roman" w:eastAsia="Times New Roman" w:hAnsi="Times New Roman"/>
          <w:sz w:val="24"/>
          <w:szCs w:val="24"/>
          <w:lang w:eastAsia="ru-RU"/>
        </w:rPr>
        <w:t>от 02.10.2013 № 567. Индексы потребительских цен на товары и услуги по Российской Федерации, федеральным округам и субъектам Российской Федерации размещены на официальном сайте Федеральной службы государственной статистики по Уральскому федеральному округу – Свердловская область. (</w:t>
      </w:r>
      <w:hyperlink r:id="rId4" w:history="1">
        <w:r w:rsidR="00A5190E" w:rsidRPr="00427A2E">
          <w:rPr>
            <w:rStyle w:val="a3"/>
            <w:rFonts w:ascii="Times New Roman" w:eastAsia="Times New Roman" w:hAnsi="Times New Roman"/>
            <w:sz w:val="24"/>
            <w:szCs w:val="24"/>
            <w:lang w:val="en-US" w:eastAsia="ru-RU"/>
          </w:rPr>
          <w:t>https</w:t>
        </w:r>
        <w:r w:rsidR="00A5190E" w:rsidRPr="00427A2E">
          <w:rPr>
            <w:rStyle w:val="a3"/>
            <w:rFonts w:ascii="Times New Roman" w:eastAsia="Times New Roman" w:hAnsi="Times New Roman"/>
            <w:sz w:val="24"/>
            <w:szCs w:val="24"/>
            <w:lang w:eastAsia="ru-RU"/>
          </w:rPr>
          <w:t>://</w:t>
        </w:r>
        <w:proofErr w:type="spellStart"/>
        <w:r w:rsidR="00A5190E" w:rsidRPr="00427A2E">
          <w:rPr>
            <w:rStyle w:val="a3"/>
            <w:rFonts w:ascii="Times New Roman" w:eastAsia="Times New Roman" w:hAnsi="Times New Roman"/>
            <w:sz w:val="24"/>
            <w:szCs w:val="24"/>
            <w:lang w:val="en-US" w:eastAsia="ru-RU"/>
          </w:rPr>
          <w:t>rosstat</w:t>
        </w:r>
        <w:proofErr w:type="spellEnd"/>
        <w:r w:rsidR="00A5190E" w:rsidRPr="00427A2E">
          <w:rPr>
            <w:rStyle w:val="a3"/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proofErr w:type="spellStart"/>
        <w:r w:rsidR="00A5190E" w:rsidRPr="00427A2E">
          <w:rPr>
            <w:rStyle w:val="a3"/>
            <w:rFonts w:ascii="Times New Roman" w:eastAsia="Times New Roman" w:hAnsi="Times New Roman"/>
            <w:sz w:val="24"/>
            <w:szCs w:val="24"/>
            <w:lang w:val="en-US" w:eastAsia="ru-RU"/>
          </w:rPr>
          <w:t>gov</w:t>
        </w:r>
        <w:proofErr w:type="spellEnd"/>
        <w:r w:rsidR="00A5190E" w:rsidRPr="00427A2E">
          <w:rPr>
            <w:rStyle w:val="a3"/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proofErr w:type="spellStart"/>
        <w:r w:rsidR="00A5190E" w:rsidRPr="00427A2E">
          <w:rPr>
            <w:rStyle w:val="a3"/>
            <w:rFonts w:ascii="Times New Roman" w:eastAsia="Times New Roman" w:hAnsi="Times New Roman"/>
            <w:sz w:val="24"/>
            <w:szCs w:val="24"/>
            <w:lang w:val="en-US" w:eastAsia="ru-RU"/>
          </w:rPr>
          <w:t>ru</w:t>
        </w:r>
        <w:proofErr w:type="spellEnd"/>
        <w:r w:rsidR="00A5190E" w:rsidRPr="00427A2E">
          <w:rPr>
            <w:rStyle w:val="a3"/>
            <w:rFonts w:ascii="Times New Roman" w:eastAsia="Times New Roman" w:hAnsi="Times New Roman"/>
            <w:sz w:val="24"/>
            <w:szCs w:val="24"/>
            <w:lang w:eastAsia="ru-RU"/>
          </w:rPr>
          <w:t>/</w:t>
        </w:r>
        <w:r w:rsidR="00A5190E" w:rsidRPr="00427A2E">
          <w:rPr>
            <w:rStyle w:val="a3"/>
            <w:rFonts w:ascii="Times New Roman" w:eastAsia="Times New Roman" w:hAnsi="Times New Roman"/>
            <w:sz w:val="24"/>
            <w:szCs w:val="24"/>
            <w:lang w:val="en-US" w:eastAsia="ru-RU"/>
          </w:rPr>
          <w:t>statistics</w:t>
        </w:r>
        <w:r w:rsidR="00A5190E" w:rsidRPr="00427A2E">
          <w:rPr>
            <w:rStyle w:val="a3"/>
            <w:rFonts w:ascii="Times New Roman" w:eastAsia="Times New Roman" w:hAnsi="Times New Roman"/>
            <w:sz w:val="24"/>
            <w:szCs w:val="24"/>
            <w:lang w:eastAsia="ru-RU"/>
          </w:rPr>
          <w:t>/</w:t>
        </w:r>
        <w:proofErr w:type="spellStart"/>
        <w:r w:rsidR="00A5190E" w:rsidRPr="00427A2E">
          <w:rPr>
            <w:rStyle w:val="a3"/>
            <w:rFonts w:ascii="Times New Roman" w:eastAsia="Times New Roman" w:hAnsi="Times New Roman"/>
            <w:sz w:val="24"/>
            <w:szCs w:val="24"/>
            <w:lang w:val="en-US" w:eastAsia="ru-RU"/>
          </w:rPr>
          <w:t>prise</w:t>
        </w:r>
        <w:proofErr w:type="spellEnd"/>
      </w:hyperlink>
      <w:r w:rsidR="00A5190E" w:rsidRPr="00427A2E">
        <w:rPr>
          <w:rFonts w:ascii="Times New Roman" w:eastAsia="Times New Roman" w:hAnsi="Times New Roman"/>
          <w:sz w:val="24"/>
          <w:szCs w:val="24"/>
          <w:lang w:eastAsia="ru-RU"/>
        </w:rPr>
        <w:t>).</w:t>
      </w:r>
    </w:p>
    <w:p w:rsidR="00A5190E" w:rsidRPr="00A5190E" w:rsidRDefault="00A5190E" w:rsidP="00427A2E">
      <w:pPr>
        <w:spacing w:after="0" w:line="240" w:lineRule="auto"/>
        <w:ind w:left="-426" w:firstLine="56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7A2E">
        <w:rPr>
          <w:rFonts w:ascii="Times New Roman" w:eastAsia="Times New Roman" w:hAnsi="Times New Roman"/>
          <w:sz w:val="24"/>
          <w:szCs w:val="24"/>
          <w:lang w:eastAsia="ru-RU"/>
        </w:rPr>
        <w:t>Таким образом, к каждому договору был применен соответствующий коэффициент</w:t>
      </w:r>
      <w:r w:rsidR="003B00EC" w:rsidRPr="00427A2E">
        <w:rPr>
          <w:rFonts w:ascii="Times New Roman" w:eastAsia="Times New Roman" w:hAnsi="Times New Roman"/>
          <w:sz w:val="24"/>
          <w:szCs w:val="24"/>
          <w:lang w:eastAsia="ru-RU"/>
        </w:rPr>
        <w:t xml:space="preserve"> (рассчитывается автоматически). И на основании полученных цен была сформирована сумма за единицу услуги (Человеко-час) и общая НМЦД.</w:t>
      </w:r>
    </w:p>
    <w:p w:rsidR="0038291E" w:rsidRPr="00500761" w:rsidRDefault="00554DA2" w:rsidP="00133772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8291E" w:rsidRPr="00262B9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8291E" w:rsidRPr="00262B91">
        <w:rPr>
          <w:rFonts w:ascii="Times New Roman" w:eastAsia="Times New Roman" w:hAnsi="Times New Roman"/>
          <w:sz w:val="24"/>
          <w:szCs w:val="24"/>
          <w:lang w:eastAsia="ru-RU"/>
        </w:rPr>
        <w:br/>
      </w:r>
    </w:p>
    <w:p w:rsidR="00154E6C" w:rsidRPr="0038291E" w:rsidRDefault="00154E6C">
      <w:pPr>
        <w:rPr>
          <w:rFonts w:ascii="Times New Roman" w:hAnsi="Times New Roman"/>
          <w:sz w:val="28"/>
          <w:szCs w:val="28"/>
        </w:rPr>
      </w:pPr>
    </w:p>
    <w:sectPr w:rsidR="00154E6C" w:rsidRPr="003829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91E"/>
    <w:rsid w:val="00133772"/>
    <w:rsid w:val="00154E6C"/>
    <w:rsid w:val="00354AD0"/>
    <w:rsid w:val="0038291E"/>
    <w:rsid w:val="003B00EC"/>
    <w:rsid w:val="00427A2E"/>
    <w:rsid w:val="00554DA2"/>
    <w:rsid w:val="005B7E85"/>
    <w:rsid w:val="005D42EF"/>
    <w:rsid w:val="006F3127"/>
    <w:rsid w:val="00A5190E"/>
    <w:rsid w:val="00B31DF0"/>
    <w:rsid w:val="00FE5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DF4F3D-57F3-44FD-B029-6C6DA8CCE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8291E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5190E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A519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osstat.gov.ru/statistics/pris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</dc:creator>
  <cp:keywords/>
  <dc:description/>
  <cp:lastModifiedBy>ОМО</cp:lastModifiedBy>
  <cp:revision>3</cp:revision>
  <cp:lastPrinted>2025-11-17T10:20:00Z</cp:lastPrinted>
  <dcterms:created xsi:type="dcterms:W3CDTF">2025-11-17T08:08:00Z</dcterms:created>
  <dcterms:modified xsi:type="dcterms:W3CDTF">2025-12-26T06:17:00Z</dcterms:modified>
</cp:coreProperties>
</file>